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jc w:val="center"/>
      </w:pPr>
      <w:r w:rsidRPr="00000000" w:rsidR="00000000" w:rsidDel="00000000">
        <w:rPr>
          <w:rFonts w:cs="Georgia" w:hAnsi="Georgia" w:eastAsia="Georgia" w:ascii="Georgia"/>
          <w:b w:val="1"/>
          <w:sz w:val="24"/>
          <w:rtl w:val="0"/>
        </w:rPr>
        <w:t xml:space="preserve">Soneta (Shakespearean) </w:t>
      </w:r>
    </w:p>
    <w:p w:rsidP="00000000" w:rsidRPr="00000000" w:rsidR="00000000" w:rsidDel="00000000" w:rsidRDefault="00000000">
      <w:pPr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Fonts w:cs="Georgia" w:hAnsi="Georgia" w:eastAsia="Georgia" w:ascii="Georgia"/>
          <w:rtl w:val="0"/>
        </w:rPr>
        <w:t xml:space="preserve">Soneta adalah puisi yang: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</w:pPr>
      <w:r w:rsidRPr="00000000" w:rsidR="00000000" w:rsidDel="00000000">
        <w:rPr>
          <w:rFonts w:cs="Georgia" w:hAnsi="Georgia" w:eastAsia="Georgia" w:ascii="Georgia"/>
          <w:rtl w:val="0"/>
        </w:rPr>
        <w:t xml:space="preserve">Terdiri dari 14 baris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</w:pPr>
      <w:r w:rsidRPr="00000000" w:rsidR="00000000" w:rsidDel="00000000">
        <w:rPr>
          <w:rFonts w:cs="Georgia" w:hAnsi="Georgia" w:eastAsia="Georgia" w:ascii="Georgia"/>
          <w:rtl w:val="0"/>
        </w:rPr>
        <w:t xml:space="preserve">Setiap baris terdiri dari 10 suku kata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</w:pPr>
      <w:r w:rsidRPr="00000000" w:rsidR="00000000" w:rsidDel="00000000">
        <w:rPr>
          <w:rFonts w:cs="Georgia" w:hAnsi="Georgia" w:eastAsia="Georgia" w:ascii="Georgia"/>
          <w:rtl w:val="0"/>
        </w:rPr>
        <w:t xml:space="preserve">Bersajak a b a b (</w:t>
      </w:r>
      <w:r w:rsidRPr="00000000" w:rsidR="00000000" w:rsidDel="00000000">
        <w:rPr>
          <w:rFonts w:cs="Georgia" w:hAnsi="Georgia" w:eastAsia="Georgia" w:ascii="Georgia"/>
          <w:i w:val="1"/>
          <w:rtl w:val="0"/>
        </w:rPr>
        <w:t xml:space="preserve">quatrain</w:t>
      </w:r>
      <w:r w:rsidRPr="00000000" w:rsidR="00000000" w:rsidDel="00000000">
        <w:rPr>
          <w:rFonts w:cs="Georgia" w:hAnsi="Georgia" w:eastAsia="Georgia" w:ascii="Georgia"/>
          <w:rtl w:val="0"/>
        </w:rPr>
        <w:t xml:space="preserve">)</w:t>
      </w:r>
    </w:p>
    <w:p w:rsidP="00000000" w:rsidRPr="00000000" w:rsidR="00000000" w:rsidDel="00000000" w:rsidRDefault="00000000">
      <w:pPr>
        <w:jc w:val="left"/>
      </w:pPr>
      <w:r w:rsidRPr="00000000" w:rsidR="00000000" w:rsidDel="00000000">
        <w:rPr>
          <w:rFonts w:cs="Georgia" w:hAnsi="Georgia" w:eastAsia="Georgia" w:ascii="Georgia"/>
          <w:rtl w:val="0"/>
        </w:rPr>
        <w:t xml:space="preserve">                          c d c d</w:t>
      </w:r>
    </w:p>
    <w:p w:rsidP="00000000" w:rsidRPr="00000000" w:rsidR="00000000" w:rsidDel="00000000" w:rsidRDefault="00000000">
      <w:pPr>
        <w:jc w:val="left"/>
      </w:pPr>
      <w:r w:rsidRPr="00000000" w:rsidR="00000000" w:rsidDel="00000000">
        <w:rPr>
          <w:rFonts w:cs="Georgia" w:hAnsi="Georgia" w:eastAsia="Georgia" w:ascii="Georgia"/>
          <w:rtl w:val="0"/>
        </w:rPr>
        <w:t xml:space="preserve">                          e f e f</w:t>
      </w:r>
    </w:p>
    <w:p w:rsidP="00000000" w:rsidRPr="00000000" w:rsidR="00000000" w:rsidDel="00000000" w:rsidRDefault="00000000">
      <w:pPr>
        <w:jc w:val="left"/>
      </w:pPr>
      <w:r w:rsidRPr="00000000" w:rsidR="00000000" w:rsidDel="00000000">
        <w:rPr>
          <w:rFonts w:cs="Georgia" w:hAnsi="Georgia" w:eastAsia="Georgia" w:ascii="Georgia"/>
          <w:rtl w:val="0"/>
        </w:rPr>
        <w:t xml:space="preserve">                          g g (</w:t>
      </w:r>
      <w:r w:rsidRPr="00000000" w:rsidR="00000000" w:rsidDel="00000000">
        <w:rPr>
          <w:rFonts w:cs="Georgia" w:hAnsi="Georgia" w:eastAsia="Georgia" w:ascii="Georgia"/>
          <w:i w:val="1"/>
          <w:rtl w:val="0"/>
        </w:rPr>
        <w:t xml:space="preserve">couplet) </w:t>
      </w:r>
      <w:r w:rsidRPr="00000000" w:rsidR="00000000" w:rsidDel="00000000">
        <w:rPr>
          <w:rFonts w:cs="Georgia" w:hAnsi="Georgia" w:eastAsia="Georgia" w:ascii="Georgia"/>
          <w:rtl w:val="0"/>
        </w:rPr>
        <w:t xml:space="preserve">- Berfungsi sebagai penutup (gong)</w:t>
      </w:r>
    </w:p>
    <w:p w:rsidP="00000000" w:rsidRPr="00000000" w:rsidR="00000000" w:rsidDel="00000000" w:rsidRDefault="00000000">
      <w:pPr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</w:pPr>
      <w:r w:rsidRPr="00000000" w:rsidR="00000000" w:rsidDel="00000000">
        <w:rPr>
          <w:rFonts w:cs="Georgia" w:hAnsi="Georgia" w:eastAsia="Georgia" w:ascii="Georgia"/>
          <w:highlight w:val="yellow"/>
          <w:rtl w:val="0"/>
        </w:rPr>
        <w:t xml:space="preserve">Bait 1 (</w:t>
      </w:r>
      <w:r w:rsidRPr="00000000" w:rsidR="00000000" w:rsidDel="00000000">
        <w:rPr>
          <w:rFonts w:cs="Georgia" w:hAnsi="Georgia" w:eastAsia="Georgia" w:ascii="Georgia"/>
          <w:i w:val="1"/>
          <w:highlight w:val="yellow"/>
          <w:rtl w:val="0"/>
        </w:rPr>
        <w:t xml:space="preserve">quatrain</w:t>
      </w:r>
      <w:r w:rsidRPr="00000000" w:rsidR="00000000" w:rsidDel="00000000">
        <w:rPr>
          <w:rFonts w:cs="Georgia" w:hAnsi="Georgia" w:eastAsia="Georgia" w:ascii="Georgia"/>
          <w:highlight w:val="yellow"/>
          <w:rtl w:val="0"/>
        </w:rPr>
        <w:t xml:space="preserve"> 1): Tema atau metafora</w:t>
      </w:r>
    </w:p>
    <w:p w:rsidP="00000000" w:rsidRPr="00000000" w:rsidR="00000000" w:rsidDel="00000000" w:rsidRDefault="00000000">
      <w:pPr/>
      <w:r w:rsidRPr="00000000" w:rsidR="00000000" w:rsidDel="00000000">
        <w:rPr>
          <w:rFonts w:cs="Georgia" w:hAnsi="Georgia" w:eastAsia="Georgia" w:ascii="Georgia"/>
          <w:highlight w:val="yellow"/>
          <w:rtl w:val="0"/>
        </w:rPr>
        <w:t xml:space="preserve">             Bait 2 (</w:t>
      </w:r>
      <w:r w:rsidRPr="00000000" w:rsidR="00000000" w:rsidDel="00000000">
        <w:rPr>
          <w:rFonts w:cs="Georgia" w:hAnsi="Georgia" w:eastAsia="Georgia" w:ascii="Georgia"/>
          <w:i w:val="1"/>
          <w:highlight w:val="yellow"/>
          <w:rtl w:val="0"/>
        </w:rPr>
        <w:t xml:space="preserve">quatrain</w:t>
      </w:r>
      <w:r w:rsidRPr="00000000" w:rsidR="00000000" w:rsidDel="00000000">
        <w:rPr>
          <w:rFonts w:cs="Georgia" w:hAnsi="Georgia" w:eastAsia="Georgia" w:ascii="Georgia"/>
          <w:highlight w:val="yellow"/>
          <w:rtl w:val="0"/>
        </w:rPr>
        <w:t xml:space="preserve"> 2): Perpanjangan dari tema maupun metafora</w:t>
      </w:r>
    </w:p>
    <w:p w:rsidP="00000000" w:rsidRPr="00000000" w:rsidR="00000000" w:rsidDel="00000000" w:rsidRDefault="00000000">
      <w:pPr/>
      <w:r w:rsidRPr="00000000" w:rsidR="00000000" w:rsidDel="00000000">
        <w:rPr>
          <w:rFonts w:cs="Georgia" w:hAnsi="Georgia" w:eastAsia="Georgia" w:ascii="Georgia"/>
          <w:highlight w:val="yellow"/>
          <w:rtl w:val="0"/>
        </w:rPr>
        <w:tab/>
        <w:t xml:space="preserve">Bait 3 (</w:t>
      </w:r>
      <w:r w:rsidRPr="00000000" w:rsidR="00000000" w:rsidDel="00000000">
        <w:rPr>
          <w:rFonts w:cs="Georgia" w:hAnsi="Georgia" w:eastAsia="Georgia" w:ascii="Georgia"/>
          <w:i w:val="1"/>
          <w:highlight w:val="yellow"/>
          <w:rtl w:val="0"/>
        </w:rPr>
        <w:t xml:space="preserve">quatrain</w:t>
      </w:r>
      <w:r w:rsidRPr="00000000" w:rsidR="00000000" w:rsidDel="00000000">
        <w:rPr>
          <w:rFonts w:cs="Georgia" w:hAnsi="Georgia" w:eastAsia="Georgia" w:ascii="Georgia"/>
          <w:highlight w:val="yellow"/>
          <w:rtl w:val="0"/>
        </w:rPr>
        <w:t xml:space="preserve"> 3): Konflik, terkadang ditandai dengan kata “tetapi”</w:t>
      </w:r>
    </w:p>
    <w:p w:rsidP="00000000" w:rsidRPr="00000000" w:rsidR="00000000" w:rsidDel="00000000" w:rsidRDefault="00000000">
      <w:pPr/>
      <w:r w:rsidRPr="00000000" w:rsidR="00000000" w:rsidDel="00000000">
        <w:rPr>
          <w:rFonts w:cs="Georgia" w:hAnsi="Georgia" w:eastAsia="Georgia" w:ascii="Georgia"/>
          <w:highlight w:val="yellow"/>
          <w:rtl w:val="0"/>
        </w:rPr>
        <w:tab/>
        <w:t xml:space="preserve">Bait 4 (</w:t>
      </w:r>
      <w:r w:rsidRPr="00000000" w:rsidR="00000000" w:rsidDel="00000000">
        <w:rPr>
          <w:rFonts w:cs="Georgia" w:hAnsi="Georgia" w:eastAsia="Georgia" w:ascii="Georgia"/>
          <w:i w:val="1"/>
          <w:highlight w:val="yellow"/>
          <w:rtl w:val="0"/>
        </w:rPr>
        <w:t xml:space="preserve">couplet</w:t>
      </w:r>
      <w:r w:rsidRPr="00000000" w:rsidR="00000000" w:rsidDel="00000000">
        <w:rPr>
          <w:rFonts w:cs="Georgia" w:hAnsi="Georgia" w:eastAsia="Georgia" w:ascii="Georgia"/>
          <w:highlight w:val="yellow"/>
          <w:rtl w:val="0"/>
        </w:rPr>
        <w:t xml:space="preserve">):     Gong penutup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Fonts w:cs="Georgia" w:hAnsi="Georgia" w:eastAsia="Georgia" w:ascii="Georgia"/>
          <w:rtl w:val="0"/>
        </w:rPr>
        <w:t xml:space="preserve">Bagian I: Soneta</w:t>
      </w:r>
    </w:p>
    <w:p w:rsidP="00000000" w:rsidRPr="00000000" w:rsidR="00000000" w:rsidDel="00000000" w:rsidRDefault="00000000">
      <w:pPr/>
      <w:r w:rsidRPr="00000000" w:rsidR="00000000" w:rsidDel="00000000">
        <w:rPr>
          <w:rFonts w:cs="Georgia" w:hAnsi="Georgia" w:eastAsia="Georgia" w:ascii="Georgia"/>
          <w:rtl w:val="0"/>
        </w:rPr>
        <w:t xml:space="preserve">Buatlah soneta dengan ketentuan sebagai berikut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</w:pPr>
      <w:r w:rsidRPr="00000000" w:rsidR="00000000" w:rsidDel="00000000">
        <w:rPr>
          <w:rFonts w:cs="Georgia" w:hAnsi="Georgia" w:eastAsia="Georgia" w:ascii="Georgia"/>
          <w:rtl w:val="0"/>
        </w:rPr>
        <w:t xml:space="preserve">Menggambarkan emosi (bebas)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</w:pPr>
      <w:r w:rsidRPr="00000000" w:rsidR="00000000" w:rsidDel="00000000">
        <w:rPr>
          <w:rFonts w:cs="Georgia" w:hAnsi="Georgia" w:eastAsia="Georgia" w:ascii="Georgia"/>
          <w:rtl w:val="0"/>
        </w:rPr>
        <w:t xml:space="preserve">Menggunakan 3 gaya bahasa yang berlainan selain rima (tidak harus imajeri)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200" w:line="276"/>
      </w:pPr>
      <w:r w:rsidRPr="00000000" w:rsidR="00000000" w:rsidDel="00000000">
        <w:rPr>
          <w:rFonts w:cs="Georgia" w:hAnsi="Georgia" w:eastAsia="Georgia" w:ascii="Georgia"/>
          <w:rtl w:val="0"/>
        </w:rPr>
        <w:t xml:space="preserve">Bagian II: Tujuan Penulisan (500 – 700 kata, untuk draft 1 minimal 400 kata)</w:t>
      </w:r>
    </w:p>
    <w:p w:rsidP="00000000" w:rsidRPr="00000000" w:rsidR="00000000" w:rsidDel="00000000" w:rsidRDefault="00000000">
      <w:pPr>
        <w:spacing w:lineRule="auto" w:after="200" w:line="276"/>
        <w:ind w:left="360" w:hanging="359"/>
      </w:pPr>
      <w:r w:rsidRPr="00000000" w:rsidR="00000000" w:rsidDel="00000000">
        <w:rPr>
          <w:rFonts w:cs="Georgia" w:hAnsi="Georgia" w:eastAsia="Georgia" w:ascii="Georgia"/>
          <w:rtl w:val="0"/>
        </w:rPr>
        <w:t xml:space="preserve">·      Jelaskan  latar belakang pembuatan puisi tersebut (boleh pengalaman hidup)</w:t>
      </w:r>
    </w:p>
    <w:p w:rsidP="00000000" w:rsidRPr="00000000" w:rsidR="00000000" w:rsidDel="00000000" w:rsidRDefault="00000000">
      <w:pPr>
        <w:spacing w:lineRule="auto" w:after="200" w:line="276"/>
        <w:ind w:left="360" w:hanging="359"/>
      </w:pPr>
      <w:r w:rsidRPr="00000000" w:rsidR="00000000" w:rsidDel="00000000">
        <w:rPr>
          <w:rFonts w:cs="Georgia" w:hAnsi="Georgia" w:eastAsia="Georgia" w:ascii="Georgia"/>
          <w:rtl w:val="0"/>
        </w:rPr>
        <w:t xml:space="preserve">·      Jelaskan makna puisi, ini bisa dilakukan dengan membahas makna setiap diksi, baris maupun bait. Untuk lebih mudahnya, gunakan bagian yang diwarnai kuning sebagai panduan. </w:t>
      </w:r>
    </w:p>
    <w:p w:rsidP="00000000" w:rsidRPr="00000000" w:rsidR="00000000" w:rsidDel="00000000" w:rsidRDefault="00000000">
      <w:pPr>
        <w:spacing w:lineRule="auto" w:after="200" w:line="276"/>
        <w:ind w:left="360" w:hanging="359"/>
      </w:pPr>
      <w:r w:rsidRPr="00000000" w:rsidR="00000000" w:rsidDel="00000000">
        <w:rPr>
          <w:rFonts w:cs="Georgia" w:hAnsi="Georgia" w:eastAsia="Georgia" w:ascii="Georgia"/>
          <w:rtl w:val="0"/>
        </w:rPr>
        <w:t xml:space="preserve">·      Sebutkan dan jelaskan tujuan penggunaan gaya bahasa yang dipakai</w:t>
      </w:r>
    </w:p>
    <w:p w:rsidP="00000000" w:rsidRPr="00000000" w:rsidR="00000000" w:rsidDel="00000000" w:rsidRDefault="00000000">
      <w:pPr>
        <w:spacing w:lineRule="auto" w:after="200" w:line="276"/>
        <w:ind w:left="360" w:hanging="359"/>
      </w:pPr>
      <w:r w:rsidRPr="00000000" w:rsidR="00000000" w:rsidDel="00000000">
        <w:rPr>
          <w:rFonts w:cs="Georgia" w:hAnsi="Georgia" w:eastAsia="Georgia" w:ascii="Georgia"/>
          <w:rtl w:val="0"/>
        </w:rPr>
        <w:t xml:space="preserve"> 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center"/>
      </w:pPr>
      <w:r w:rsidRPr="00000000" w:rsidR="00000000" w:rsidDel="00000000">
        <w:rPr>
          <w:rFonts w:cs="Georgia" w:hAnsi="Georgia" w:eastAsia="Georgia" w:ascii="Georgia"/>
          <w:rtl w:val="0"/>
        </w:rPr>
        <w:t xml:space="preserve">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20"/>
        </w:tabs>
        <w:ind w:left="540" w:hanging="539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20"/>
        </w:tabs>
        <w:ind w:left="540" w:hanging="539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720"/>
        </w:tabs>
        <w:ind w:left="630" w:hanging="539"/>
      </w:pPr>
      <w:r w:rsidRPr="00000000" w:rsidR="00000000" w:rsidDel="00000000">
        <w:rPr>
          <w:rFonts w:cs="Georgia" w:hAnsi="Georgia" w:eastAsia="Georgia" w:ascii="Georgia"/>
          <w:sz w:val="20"/>
          <w:rtl w:val="0"/>
        </w:rPr>
        <w:t xml:space="preserve">Miller, Nelson. "Basic Sonnet Forms." </w:t>
      </w:r>
      <w:r w:rsidRPr="00000000" w:rsidR="00000000" w:rsidDel="00000000">
        <w:rPr>
          <w:rFonts w:cs="Georgia" w:hAnsi="Georgia" w:eastAsia="Georgia" w:ascii="Georgia"/>
          <w:i w:val="1"/>
          <w:sz w:val="20"/>
          <w:rtl w:val="0"/>
        </w:rPr>
        <w:t xml:space="preserve">Basic Sonnet Forms</w:t>
      </w:r>
      <w:r w:rsidRPr="00000000" w:rsidR="00000000" w:rsidDel="00000000">
        <w:rPr>
          <w:rFonts w:cs="Georgia" w:hAnsi="Georgia" w:eastAsia="Georgia" w:ascii="Georgia"/>
          <w:sz w:val="20"/>
          <w:rtl w:val="0"/>
        </w:rPr>
        <w:t xml:space="preserve">. Cayuse Press Writers Exchange Board, 25 Aug. 2012. Web. 07 May 2013.</w:t>
      </w:r>
    </w:p>
    <w:p w:rsidP="00000000" w:rsidRPr="00000000" w:rsidR="00000000" w:rsidDel="00000000" w:rsidRDefault="00000000">
      <w:pPr>
        <w:ind w:left="0" w:firstLine="0"/>
      </w:pPr>
      <w:r w:rsidRPr="00000000" w:rsidR="00000000" w:rsidDel="00000000">
        <w:rPr>
          <w:rFonts w:cs="Georgia" w:hAnsi="Georgia" w:eastAsia="Georgia" w:ascii="Georgia"/>
          <w:sz w:val="20"/>
          <w:rtl w:val="0"/>
        </w:rPr>
        <w:t xml:space="preserve">"Poetry: 5 Tips for Writing Poems." </w:t>
      </w:r>
      <w:r w:rsidRPr="00000000" w:rsidR="00000000" w:rsidDel="00000000">
        <w:rPr>
          <w:rFonts w:cs="Georgia" w:hAnsi="Georgia" w:eastAsia="Georgia" w:ascii="Georgia"/>
          <w:i w:val="1"/>
          <w:sz w:val="20"/>
          <w:rtl w:val="0"/>
        </w:rPr>
        <w:t xml:space="preserve">Writing a Sonnet</w:t>
      </w:r>
      <w:r w:rsidRPr="00000000" w:rsidR="00000000" w:rsidDel="00000000">
        <w:rPr>
          <w:rFonts w:cs="Georgia" w:hAnsi="Georgia" w:eastAsia="Georgia" w:ascii="Georgia"/>
          <w:sz w:val="20"/>
          <w:rtl w:val="0"/>
        </w:rPr>
        <w:t xml:space="preserve">. John Wiley &amp; Sons, 2013. Web. 08 May 2013.</w:t>
      </w:r>
    </w:p>
    <w:sectPr>
      <w:headerReference r:id="rId5" w:type="default"/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jc w:val="right"/>
    </w:pPr>
    <w:r w:rsidRPr="00000000" w:rsidR="00000000" w:rsidDel="00000000">
      <w:rPr>
        <w:rFonts w:cs="Georgia" w:hAnsi="Georgia" w:eastAsia="Georgia" w:ascii="Georgia"/>
        <w:rtl w:val="0"/>
      </w:rPr>
      <w:t xml:space="preserve">Pratitisari </w:t>
    </w:r>
    <w:fldSimple w:dirty="0" w:instr="PAGE" w:fldLock="0">
      <w:r w:rsidRPr="00000000" w:rsidR="00000000" w:rsidDel="00000000">
        <w:rPr>
          <w:rFonts w:cs="Georgia" w:hAnsi="Georgia" w:eastAsia="Georgia" w:ascii="Georgia"/>
        </w:rPr>
      </w:r>
    </w:fldSimple>
    <w:r w:rsidRPr="00000000" w:rsidR="00000000" w:rsidDel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decimal"/>
      <w:lvlText w:val="%1"/>
      <w:pPr>
        <w:ind w:left="720" w:firstLine="360"/>
      </w:pPr>
      <w:rPr>
        <w:rFonts w:cs="Georgia" w:hAnsi="Georgia" w:eastAsia="Georgia" w:ascii="Georgia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"/>
      <w:pPr>
        <w:ind w:left="1440" w:firstLine="1080"/>
      </w:pPr>
      <w:rPr>
        <w:rFonts w:cs="Georgia" w:hAnsi="Georgia" w:eastAsia="Georgia" w:ascii="Georgia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"/>
      <w:pPr>
        <w:ind w:left="2160" w:firstLine="1800"/>
      </w:pPr>
      <w:rPr>
        <w:rFonts w:cs="Georgia" w:hAnsi="Georgia" w:eastAsia="Georgia" w:ascii="Georgia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"/>
      <w:pPr>
        <w:ind w:left="2880" w:firstLine="2520"/>
      </w:pPr>
      <w:rPr>
        <w:rFonts w:cs="Georgia" w:hAnsi="Georgia" w:eastAsia="Georgia" w:ascii="Georgia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"/>
      <w:pPr>
        <w:ind w:left="3600" w:firstLine="3240"/>
      </w:pPr>
      <w:rPr>
        <w:rFonts w:cs="Georgia" w:hAnsi="Georgia" w:eastAsia="Georgia" w:ascii="Georgia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"/>
      <w:pPr>
        <w:ind w:left="4320" w:firstLine="3960"/>
      </w:pPr>
      <w:rPr>
        <w:rFonts w:cs="Georgia" w:hAnsi="Georgia" w:eastAsia="Georgia" w:ascii="Georgia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"/>
      <w:pPr>
        <w:ind w:left="5040" w:firstLine="4680"/>
      </w:pPr>
      <w:rPr>
        <w:rFonts w:cs="Georgia" w:hAnsi="Georgia" w:eastAsia="Georgia" w:ascii="Georgia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"/>
      <w:pPr>
        <w:ind w:left="5760" w:firstLine="5400"/>
      </w:pPr>
      <w:rPr>
        <w:rFonts w:cs="Georgia" w:hAnsi="Georgia" w:eastAsia="Georgia" w:ascii="Georgia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"/>
      <w:pPr>
        <w:ind w:left="6480" w:firstLine="6120"/>
      </w:pPr>
      <w:rPr>
        <w:rFonts w:cs="Georgia" w:hAnsi="Georgia" w:eastAsia="Georgia" w:ascii="Georgia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">
    <w:lvl w:ilvl="0">
      <w:start w:val="1"/>
      <w:numFmt w:val="bullet"/>
      <w:lvlText w:val="●"/>
      <w:pPr>
        <w:ind w:left="720" w:firstLine="360"/>
      </w:pPr>
      <w:rPr>
        <w:rFonts w:cs="Georgia" w:hAnsi="Georgia" w:eastAsia="Georgia" w:ascii="Georgia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pPr>
        <w:ind w:left="1440" w:firstLine="1080"/>
      </w:pPr>
      <w:rPr>
        <w:rFonts w:cs="Georgia" w:hAnsi="Georgia" w:eastAsia="Georgia" w:ascii="Georgia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pPr>
        <w:ind w:left="2160" w:firstLine="1800"/>
      </w:pPr>
      <w:rPr>
        <w:rFonts w:cs="Georgia" w:hAnsi="Georgia" w:eastAsia="Georgia" w:ascii="Georgia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pPr>
        <w:ind w:left="2880" w:firstLine="2520"/>
      </w:pPr>
      <w:rPr>
        <w:rFonts w:cs="Georgia" w:hAnsi="Georgia" w:eastAsia="Georgia" w:ascii="Georgia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pPr>
        <w:ind w:left="3600" w:firstLine="3240"/>
      </w:pPr>
      <w:rPr>
        <w:rFonts w:cs="Georgia" w:hAnsi="Georgia" w:eastAsia="Georgia" w:ascii="Georgia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pPr>
        <w:ind w:left="4320" w:firstLine="3960"/>
      </w:pPr>
      <w:rPr>
        <w:rFonts w:cs="Georgia" w:hAnsi="Georgia" w:eastAsia="Georgia" w:ascii="Georgia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pPr>
        <w:ind w:left="5040" w:firstLine="4680"/>
      </w:pPr>
      <w:rPr>
        <w:rFonts w:cs="Georgia" w:hAnsi="Georgia" w:eastAsia="Georgia" w:ascii="Georgia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pPr>
        <w:ind w:left="5760" w:firstLine="5400"/>
      </w:pPr>
      <w:rPr>
        <w:rFonts w:cs="Georgia" w:hAnsi="Georgia" w:eastAsia="Georgia" w:ascii="Georgia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pPr>
        <w:ind w:left="6480" w:firstLine="6120"/>
      </w:pPr>
      <w:rPr>
        <w:rFonts w:cs="Georgia" w:hAnsi="Georgia" w:eastAsia="Georgia" w:ascii="Georgia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0" w:before="200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spacing w:lineRule="auto" w:after="0" w:before="200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spacing w:lineRule="auto" w:after="0" w:before="160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0" w:before="160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spacing w:lineRule="auto" w:after="0" w:before="160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spacing w:lineRule="auto" w:after="0" w:before="160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spacing w:lineRule="auto" w:after="0" w:before="0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spacing w:lineRule="auto" w:after="200" w:before="0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header1.xml" Type="http://schemas.openxmlformats.org/officeDocument/2006/relationships/header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Soneta.docx</dc:title>
</cp:coreProperties>
</file>