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E" w:rsidRPr="00565346" w:rsidRDefault="00565346">
      <w:pPr>
        <w:rPr>
          <w:rFonts w:ascii="Californian FB" w:hAnsi="Californian FB"/>
        </w:rPr>
      </w:pPr>
      <w:proofErr w:type="spellStart"/>
      <w:r w:rsidRPr="00565346">
        <w:rPr>
          <w:rFonts w:ascii="Californian FB" w:hAnsi="Californian FB"/>
        </w:rPr>
        <w:t>Jelaskan</w:t>
      </w:r>
      <w:proofErr w:type="spellEnd"/>
      <w:r w:rsidRPr="00565346">
        <w:rPr>
          <w:rFonts w:ascii="Californian FB" w:hAnsi="Californian FB"/>
        </w:rPr>
        <w:t xml:space="preserve"> </w:t>
      </w:r>
      <w:proofErr w:type="spellStart"/>
      <w:r w:rsidRPr="00565346">
        <w:rPr>
          <w:rFonts w:ascii="Californian FB" w:hAnsi="Californian FB"/>
        </w:rPr>
        <w:t>salah</w:t>
      </w:r>
      <w:proofErr w:type="spellEnd"/>
      <w:r w:rsidRPr="00565346">
        <w:rPr>
          <w:rFonts w:ascii="Californian FB" w:hAnsi="Californian FB"/>
        </w:rPr>
        <w:t xml:space="preserve"> </w:t>
      </w:r>
      <w:proofErr w:type="spellStart"/>
      <w:r w:rsidRPr="00565346">
        <w:rPr>
          <w:rFonts w:ascii="Californian FB" w:hAnsi="Californian FB"/>
        </w:rPr>
        <w:t>satu</w:t>
      </w:r>
      <w:proofErr w:type="spellEnd"/>
      <w:r w:rsidRPr="00565346">
        <w:rPr>
          <w:rFonts w:ascii="Californian FB" w:hAnsi="Californian FB"/>
        </w:rPr>
        <w:t xml:space="preserve"> </w:t>
      </w:r>
      <w:proofErr w:type="spellStart"/>
      <w:r w:rsidRPr="00565346">
        <w:rPr>
          <w:rFonts w:ascii="Californian FB" w:hAnsi="Californian FB"/>
        </w:rPr>
        <w:t>simbol</w:t>
      </w:r>
      <w:proofErr w:type="spellEnd"/>
      <w:r w:rsidRPr="00565346">
        <w:rPr>
          <w:rFonts w:ascii="Californian FB" w:hAnsi="Californian FB"/>
        </w:rPr>
        <w:t xml:space="preserve"> yang </w:t>
      </w:r>
      <w:proofErr w:type="spellStart"/>
      <w:r w:rsidRPr="00565346">
        <w:rPr>
          <w:rFonts w:ascii="Californian FB" w:hAnsi="Californian FB"/>
        </w:rPr>
        <w:t>terdapat</w:t>
      </w:r>
      <w:proofErr w:type="spellEnd"/>
      <w:r w:rsidRPr="00565346">
        <w:rPr>
          <w:rFonts w:ascii="Californian FB" w:hAnsi="Californian FB"/>
        </w:rPr>
        <w:t xml:space="preserve"> </w:t>
      </w:r>
      <w:proofErr w:type="spellStart"/>
      <w:r w:rsidRPr="00565346">
        <w:rPr>
          <w:rFonts w:ascii="Californian FB" w:hAnsi="Californian FB"/>
        </w:rPr>
        <w:t>pada</w:t>
      </w:r>
      <w:proofErr w:type="spellEnd"/>
      <w:r w:rsidRPr="00565346">
        <w:rPr>
          <w:rFonts w:ascii="Californian FB" w:hAnsi="Californian FB"/>
        </w:rPr>
        <w:t xml:space="preserve"> novel Tanah Air Beta!</w:t>
      </w:r>
    </w:p>
    <w:p w:rsidR="00565346" w:rsidRDefault="00565346">
      <w:pPr>
        <w:rPr>
          <w:rFonts w:ascii="Californian FB" w:hAnsi="Californian FB"/>
        </w:rPr>
      </w:pPr>
      <w:proofErr w:type="spellStart"/>
      <w:proofErr w:type="gramStart"/>
      <w:r>
        <w:rPr>
          <w:rFonts w:ascii="Californian FB" w:hAnsi="Californian FB"/>
        </w:rPr>
        <w:t>Salah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satu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 w:rsidRPr="006A6580">
        <w:rPr>
          <w:rFonts w:ascii="Californian FB" w:hAnsi="Californian FB"/>
          <w:highlight w:val="yellow"/>
        </w:rPr>
        <w:t>simbol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penting</w:t>
      </w:r>
      <w:proofErr w:type="spellEnd"/>
      <w:r>
        <w:rPr>
          <w:rFonts w:ascii="Californian FB" w:hAnsi="Californian FB"/>
        </w:rPr>
        <w:t xml:space="preserve"> yang </w:t>
      </w:r>
      <w:proofErr w:type="spellStart"/>
      <w:r>
        <w:rPr>
          <w:rFonts w:ascii="Californian FB" w:hAnsi="Californian FB"/>
        </w:rPr>
        <w:t>terdapat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pada</w:t>
      </w:r>
      <w:proofErr w:type="spellEnd"/>
      <w:r>
        <w:rPr>
          <w:rFonts w:ascii="Californian FB" w:hAnsi="Californian FB"/>
        </w:rPr>
        <w:t xml:space="preserve"> novel Tanah Air Beta </w:t>
      </w:r>
      <w:proofErr w:type="spellStart"/>
      <w:r>
        <w:rPr>
          <w:rFonts w:ascii="Californian FB" w:hAnsi="Californian FB"/>
        </w:rPr>
        <w:t>adalah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harmonika</w:t>
      </w:r>
      <w:proofErr w:type="spellEnd"/>
      <w:r>
        <w:rPr>
          <w:rFonts w:ascii="Californian FB" w:hAnsi="Californian FB"/>
        </w:rPr>
        <w:t xml:space="preserve"> yang </w:t>
      </w:r>
      <w:proofErr w:type="spellStart"/>
      <w:r>
        <w:rPr>
          <w:rFonts w:ascii="Californian FB" w:hAnsi="Californian FB"/>
        </w:rPr>
        <w:t>digambarkan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sebagai</w:t>
      </w:r>
      <w:proofErr w:type="spellEnd"/>
      <w:r>
        <w:rPr>
          <w:rFonts w:ascii="Californian FB" w:hAnsi="Californian FB"/>
        </w:rPr>
        <w:t xml:space="preserve"> </w:t>
      </w:r>
      <w:commentRangeStart w:id="0"/>
      <w:proofErr w:type="spellStart"/>
      <w:r>
        <w:rPr>
          <w:rFonts w:ascii="Californian FB" w:hAnsi="Californian FB"/>
        </w:rPr>
        <w:t>representasi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eksistensi</w:t>
      </w:r>
      <w:proofErr w:type="spellEnd"/>
      <w:r>
        <w:rPr>
          <w:rFonts w:ascii="Californian FB" w:hAnsi="Californian FB"/>
        </w:rPr>
        <w:t xml:space="preserve"> Mauro </w:t>
      </w:r>
      <w:proofErr w:type="spellStart"/>
      <w:r>
        <w:rPr>
          <w:rFonts w:ascii="Californian FB" w:hAnsi="Californian FB"/>
        </w:rPr>
        <w:t>bagi</w:t>
      </w:r>
      <w:proofErr w:type="spellEnd"/>
      <w:r>
        <w:rPr>
          <w:rFonts w:ascii="Californian FB" w:hAnsi="Californian FB"/>
        </w:rPr>
        <w:t xml:space="preserve"> Merry</w:t>
      </w:r>
      <w:commentRangeEnd w:id="0"/>
      <w:r w:rsidR="00065F1C">
        <w:rPr>
          <w:rStyle w:val="CommentReference"/>
        </w:rPr>
        <w:commentReference w:id="0"/>
      </w:r>
      <w:r>
        <w:rPr>
          <w:rFonts w:ascii="Californian FB" w:hAnsi="Californian FB"/>
        </w:rPr>
        <w:t>.</w:t>
      </w:r>
      <w:proofErr w:type="gramEnd"/>
      <w:r>
        <w:rPr>
          <w:rFonts w:ascii="Californian FB" w:hAnsi="Californian FB"/>
        </w:rPr>
        <w:t xml:space="preserve"> </w:t>
      </w:r>
      <w:proofErr w:type="spellStart"/>
      <w:r w:rsidRPr="006A6580">
        <w:rPr>
          <w:rFonts w:ascii="Californian FB" w:hAnsi="Californian FB"/>
          <w:highlight w:val="yellow"/>
        </w:rPr>
        <w:t>Konflik</w:t>
      </w:r>
      <w:proofErr w:type="spellEnd"/>
      <w:r>
        <w:rPr>
          <w:rFonts w:ascii="Californian FB" w:hAnsi="Californian FB"/>
        </w:rPr>
        <w:t xml:space="preserve"> yang </w:t>
      </w:r>
      <w:proofErr w:type="spellStart"/>
      <w:r>
        <w:rPr>
          <w:rFonts w:ascii="Californian FB" w:hAnsi="Californian FB"/>
        </w:rPr>
        <w:t>terjadi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di</w:t>
      </w:r>
      <w:proofErr w:type="spellEnd"/>
      <w:r>
        <w:rPr>
          <w:rFonts w:ascii="Californian FB" w:hAnsi="Californian FB"/>
        </w:rPr>
        <w:t xml:space="preserve"> Timor </w:t>
      </w:r>
      <w:proofErr w:type="spellStart"/>
      <w:r>
        <w:rPr>
          <w:rFonts w:ascii="Californian FB" w:hAnsi="Californian FB"/>
        </w:rPr>
        <w:t>timur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menyebabkan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terpisahnya</w:t>
      </w:r>
      <w:proofErr w:type="spellEnd"/>
      <w:r>
        <w:rPr>
          <w:rFonts w:ascii="Californian FB" w:hAnsi="Californian FB"/>
        </w:rPr>
        <w:t xml:space="preserve"> Mauro </w:t>
      </w:r>
      <w:proofErr w:type="spellStart"/>
      <w:r>
        <w:rPr>
          <w:rFonts w:ascii="Californian FB" w:hAnsi="Californian FB"/>
        </w:rPr>
        <w:t>dari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keluarganya</w:t>
      </w:r>
      <w:proofErr w:type="spellEnd"/>
      <w:r>
        <w:rPr>
          <w:rFonts w:ascii="Californian FB" w:hAnsi="Californian FB"/>
        </w:rPr>
        <w:t xml:space="preserve">, </w:t>
      </w:r>
      <w:proofErr w:type="spellStart"/>
      <w:r>
        <w:rPr>
          <w:rFonts w:ascii="Californian FB" w:hAnsi="Californian FB"/>
        </w:rPr>
        <w:t>sehingga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ia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harus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tinggal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di</w:t>
      </w:r>
      <w:proofErr w:type="spellEnd"/>
      <w:r>
        <w:rPr>
          <w:rFonts w:ascii="Californian FB" w:hAnsi="Californian FB"/>
        </w:rPr>
        <w:t xml:space="preserve"> Timor </w:t>
      </w:r>
      <w:proofErr w:type="spellStart"/>
      <w:r>
        <w:rPr>
          <w:rFonts w:ascii="Californian FB" w:hAnsi="Californian FB"/>
        </w:rPr>
        <w:t>Timur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sementara</w:t>
      </w:r>
      <w:proofErr w:type="spellEnd"/>
      <w:r>
        <w:rPr>
          <w:rFonts w:ascii="Californian FB" w:hAnsi="Californian FB"/>
        </w:rPr>
        <w:t xml:space="preserve"> Mama Tatiana </w:t>
      </w:r>
      <w:proofErr w:type="spellStart"/>
      <w:r>
        <w:rPr>
          <w:rFonts w:ascii="Californian FB" w:hAnsi="Californian FB"/>
        </w:rPr>
        <w:t>dan</w:t>
      </w:r>
      <w:proofErr w:type="spellEnd"/>
      <w:r>
        <w:rPr>
          <w:rFonts w:ascii="Californian FB" w:hAnsi="Californian FB"/>
        </w:rPr>
        <w:t xml:space="preserve"> Merry </w:t>
      </w:r>
      <w:proofErr w:type="spellStart"/>
      <w:r>
        <w:rPr>
          <w:rFonts w:ascii="Californian FB" w:hAnsi="Californian FB"/>
        </w:rPr>
        <w:t>memutuskan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untuk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tetap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menjadi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warga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negara</w:t>
      </w:r>
      <w:proofErr w:type="spellEnd"/>
      <w:r>
        <w:rPr>
          <w:rFonts w:ascii="Californian FB" w:hAnsi="Californian FB"/>
        </w:rPr>
        <w:t xml:space="preserve"> Indonesia </w:t>
      </w:r>
      <w:proofErr w:type="spellStart"/>
      <w:r>
        <w:rPr>
          <w:rFonts w:ascii="Californian FB" w:hAnsi="Californian FB"/>
        </w:rPr>
        <w:t>dan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pindah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 w:rsidR="003F1ECD">
        <w:rPr>
          <w:rFonts w:ascii="Californian FB" w:hAnsi="Californian FB"/>
        </w:rPr>
        <w:t>ke</w:t>
      </w:r>
      <w:proofErr w:type="spellEnd"/>
      <w:r w:rsidR="003F1ECD">
        <w:rPr>
          <w:rFonts w:ascii="Californian FB" w:hAnsi="Californian FB"/>
        </w:rPr>
        <w:t xml:space="preserve"> </w:t>
      </w:r>
      <w:proofErr w:type="spellStart"/>
      <w:r w:rsidR="003F1ECD">
        <w:rPr>
          <w:rFonts w:ascii="Californian FB" w:hAnsi="Californian FB"/>
        </w:rPr>
        <w:t>Kupang</w:t>
      </w:r>
      <w:proofErr w:type="spellEnd"/>
      <w:r w:rsidR="003F1ECD">
        <w:rPr>
          <w:rFonts w:ascii="Californian FB" w:hAnsi="Californian FB"/>
        </w:rPr>
        <w:t xml:space="preserve">. Rasa </w:t>
      </w:r>
      <w:proofErr w:type="spellStart"/>
      <w:r w:rsidR="003F1ECD">
        <w:rPr>
          <w:rFonts w:ascii="Californian FB" w:hAnsi="Californian FB"/>
        </w:rPr>
        <w:t>kehilangan</w:t>
      </w:r>
      <w:proofErr w:type="spellEnd"/>
      <w:r w:rsidR="003F1ECD">
        <w:rPr>
          <w:rFonts w:ascii="Californian FB" w:hAnsi="Californian FB"/>
        </w:rPr>
        <w:t xml:space="preserve"> </w:t>
      </w:r>
      <w:proofErr w:type="gramStart"/>
      <w:r w:rsidR="003F1ECD">
        <w:rPr>
          <w:rFonts w:ascii="Californian FB" w:hAnsi="Californian FB"/>
        </w:rPr>
        <w:t>Merry</w:t>
      </w:r>
      <w:proofErr w:type="gramEnd"/>
      <w:r w:rsidR="003F1ECD">
        <w:rPr>
          <w:rFonts w:ascii="Californian FB" w:hAnsi="Californian FB"/>
        </w:rPr>
        <w:t xml:space="preserve">, </w:t>
      </w:r>
      <w:proofErr w:type="spellStart"/>
      <w:r w:rsidR="003F1ECD">
        <w:rPr>
          <w:rFonts w:ascii="Californian FB" w:hAnsi="Californian FB"/>
        </w:rPr>
        <w:t>si</w:t>
      </w:r>
      <w:proofErr w:type="spellEnd"/>
      <w:r w:rsidR="003F1ECD">
        <w:rPr>
          <w:rFonts w:ascii="Californian FB" w:hAnsi="Californian FB"/>
        </w:rPr>
        <w:t xml:space="preserve"> </w:t>
      </w:r>
      <w:proofErr w:type="spellStart"/>
      <w:r w:rsidR="003F1ECD" w:rsidRPr="006A6580">
        <w:rPr>
          <w:rFonts w:ascii="Californian FB" w:hAnsi="Californian FB"/>
          <w:highlight w:val="yellow"/>
        </w:rPr>
        <w:t>karakter</w:t>
      </w:r>
      <w:proofErr w:type="spellEnd"/>
      <w:r w:rsidR="003F1ECD" w:rsidRPr="006A6580">
        <w:rPr>
          <w:rFonts w:ascii="Californian FB" w:hAnsi="Californian FB"/>
          <w:highlight w:val="yellow"/>
        </w:rPr>
        <w:t xml:space="preserve"> </w:t>
      </w:r>
      <w:proofErr w:type="spellStart"/>
      <w:r w:rsidR="003F1ECD" w:rsidRPr="006A6580">
        <w:rPr>
          <w:rFonts w:ascii="Californian FB" w:hAnsi="Californian FB"/>
          <w:highlight w:val="yellow"/>
        </w:rPr>
        <w:t>protagonis</w:t>
      </w:r>
      <w:proofErr w:type="spellEnd"/>
      <w:r w:rsidR="003F1ECD">
        <w:rPr>
          <w:rFonts w:ascii="Californian FB" w:hAnsi="Californian FB"/>
        </w:rPr>
        <w:t xml:space="preserve">, </w:t>
      </w:r>
      <w:proofErr w:type="spellStart"/>
      <w:r w:rsidR="003F1ECD">
        <w:rPr>
          <w:rFonts w:ascii="Californian FB" w:hAnsi="Californian FB"/>
        </w:rPr>
        <w:t>sangat</w:t>
      </w:r>
      <w:proofErr w:type="spellEnd"/>
      <w:r w:rsidR="003F1ECD">
        <w:rPr>
          <w:rFonts w:ascii="Californian FB" w:hAnsi="Californian FB"/>
        </w:rPr>
        <w:t xml:space="preserve"> </w:t>
      </w:r>
      <w:proofErr w:type="spellStart"/>
      <w:r w:rsidR="003F1ECD">
        <w:rPr>
          <w:rFonts w:ascii="Californian FB" w:hAnsi="Californian FB"/>
        </w:rPr>
        <w:t>terlihat</w:t>
      </w:r>
      <w:proofErr w:type="spellEnd"/>
      <w:r w:rsidR="003F1ECD">
        <w:rPr>
          <w:rFonts w:ascii="Californian FB" w:hAnsi="Californian FB"/>
        </w:rPr>
        <w:t xml:space="preserve"> </w:t>
      </w:r>
      <w:proofErr w:type="spellStart"/>
      <w:r w:rsidR="003F1ECD">
        <w:rPr>
          <w:rFonts w:ascii="Californian FB" w:hAnsi="Californian FB"/>
        </w:rPr>
        <w:t>dalam</w:t>
      </w:r>
      <w:proofErr w:type="spellEnd"/>
      <w:r w:rsidR="003F1ECD">
        <w:rPr>
          <w:rFonts w:ascii="Californian FB" w:hAnsi="Californian FB"/>
        </w:rPr>
        <w:t xml:space="preserve"> </w:t>
      </w:r>
      <w:r w:rsidR="003F1ECD" w:rsidRPr="00F51056">
        <w:rPr>
          <w:rFonts w:ascii="Californian FB" w:hAnsi="Californian FB"/>
          <w:highlight w:val="yellow"/>
        </w:rPr>
        <w:t xml:space="preserve">plot </w:t>
      </w:r>
      <w:proofErr w:type="spellStart"/>
      <w:r w:rsidR="003F1ECD" w:rsidRPr="00F51056">
        <w:rPr>
          <w:rFonts w:ascii="Californian FB" w:hAnsi="Californian FB"/>
          <w:highlight w:val="yellow"/>
        </w:rPr>
        <w:t>cerita</w:t>
      </w:r>
      <w:proofErr w:type="spellEnd"/>
      <w:r w:rsidR="003F1ECD">
        <w:rPr>
          <w:rFonts w:ascii="Californian FB" w:hAnsi="Californian FB"/>
        </w:rPr>
        <w:t xml:space="preserve">. </w:t>
      </w:r>
      <w:proofErr w:type="spellStart"/>
      <w:proofErr w:type="gramStart"/>
      <w:r w:rsidR="003F1ECD">
        <w:rPr>
          <w:rFonts w:ascii="Californian FB" w:hAnsi="Californian FB"/>
        </w:rPr>
        <w:t>Harmonika</w:t>
      </w:r>
      <w:proofErr w:type="spellEnd"/>
      <w:r w:rsidR="003F1ECD">
        <w:rPr>
          <w:rFonts w:ascii="Californian FB" w:hAnsi="Californian FB"/>
        </w:rPr>
        <w:t xml:space="preserve"> Merry yang </w:t>
      </w:r>
      <w:proofErr w:type="spellStart"/>
      <w:r w:rsidR="003F1ECD">
        <w:rPr>
          <w:rFonts w:ascii="Californian FB" w:hAnsi="Californian FB"/>
        </w:rPr>
        <w:t>merupakan</w:t>
      </w:r>
      <w:proofErr w:type="spellEnd"/>
      <w:r w:rsidR="003F1ECD">
        <w:rPr>
          <w:rFonts w:ascii="Californian FB" w:hAnsi="Californian FB"/>
        </w:rPr>
        <w:t xml:space="preserve"> </w:t>
      </w:r>
      <w:proofErr w:type="spellStart"/>
      <w:r w:rsidR="003F1ECD">
        <w:rPr>
          <w:rFonts w:ascii="Californian FB" w:hAnsi="Californian FB"/>
        </w:rPr>
        <w:t>pemberian</w:t>
      </w:r>
      <w:proofErr w:type="spellEnd"/>
      <w:r w:rsidR="003F1ECD">
        <w:rPr>
          <w:rFonts w:ascii="Californian FB" w:hAnsi="Californian FB"/>
        </w:rPr>
        <w:t xml:space="preserve"> </w:t>
      </w:r>
      <w:proofErr w:type="spellStart"/>
      <w:r w:rsidR="003F1ECD">
        <w:rPr>
          <w:rFonts w:ascii="Californian FB" w:hAnsi="Californian FB"/>
        </w:rPr>
        <w:t>dari</w:t>
      </w:r>
      <w:proofErr w:type="spellEnd"/>
      <w:r w:rsidR="003F1ECD">
        <w:rPr>
          <w:rFonts w:ascii="Californian FB" w:hAnsi="Californian FB"/>
        </w:rPr>
        <w:t xml:space="preserve"> Mauro </w:t>
      </w:r>
      <w:proofErr w:type="spellStart"/>
      <w:r w:rsidR="003F1ECD">
        <w:rPr>
          <w:rFonts w:ascii="Californian FB" w:hAnsi="Californian FB"/>
        </w:rPr>
        <w:t>dianggap</w:t>
      </w:r>
      <w:proofErr w:type="spellEnd"/>
      <w:r w:rsidR="003F1ECD">
        <w:rPr>
          <w:rFonts w:ascii="Californian FB" w:hAnsi="Californian FB"/>
        </w:rPr>
        <w:t xml:space="preserve"> </w:t>
      </w:r>
      <w:proofErr w:type="spellStart"/>
      <w:r w:rsidR="003F1ECD">
        <w:rPr>
          <w:rFonts w:ascii="Californian FB" w:hAnsi="Californian FB"/>
        </w:rPr>
        <w:t>sebagai</w:t>
      </w:r>
      <w:proofErr w:type="spellEnd"/>
      <w:r w:rsidR="003F1ECD">
        <w:rPr>
          <w:rFonts w:ascii="Californian FB" w:hAnsi="Californian FB"/>
        </w:rPr>
        <w:t xml:space="preserve"> </w:t>
      </w:r>
      <w:proofErr w:type="spellStart"/>
      <w:r w:rsidR="003F1ECD" w:rsidRPr="00F51056">
        <w:rPr>
          <w:rFonts w:ascii="Californian FB" w:hAnsi="Californian FB"/>
          <w:highlight w:val="yellow"/>
        </w:rPr>
        <w:t>simbol</w:t>
      </w:r>
      <w:proofErr w:type="spellEnd"/>
      <w:r w:rsidR="003F1ECD">
        <w:rPr>
          <w:rFonts w:ascii="Californian FB" w:hAnsi="Californian FB"/>
        </w:rPr>
        <w:t xml:space="preserve"> </w:t>
      </w:r>
      <w:proofErr w:type="spellStart"/>
      <w:r w:rsidR="003F1ECD">
        <w:rPr>
          <w:rFonts w:ascii="Californian FB" w:hAnsi="Californian FB"/>
        </w:rPr>
        <w:t>keberadaan</w:t>
      </w:r>
      <w:proofErr w:type="spellEnd"/>
      <w:r w:rsidR="003F1ECD">
        <w:rPr>
          <w:rFonts w:ascii="Californian FB" w:hAnsi="Californian FB"/>
        </w:rPr>
        <w:t xml:space="preserve"> Mauro </w:t>
      </w:r>
      <w:proofErr w:type="spellStart"/>
      <w:r w:rsidR="003F1ECD">
        <w:rPr>
          <w:rFonts w:ascii="Californian FB" w:hAnsi="Californian FB"/>
        </w:rPr>
        <w:t>bagi</w:t>
      </w:r>
      <w:proofErr w:type="spellEnd"/>
      <w:r w:rsidR="003F1ECD">
        <w:rPr>
          <w:rFonts w:ascii="Californian FB" w:hAnsi="Californian FB"/>
        </w:rPr>
        <w:t xml:space="preserve"> Merry.</w:t>
      </w:r>
      <w:proofErr w:type="gramEnd"/>
      <w:r w:rsidR="001224D6">
        <w:rPr>
          <w:rFonts w:ascii="Californian FB" w:hAnsi="Californian FB"/>
        </w:rPr>
        <w:t xml:space="preserve"> Benda yang </w:t>
      </w:r>
      <w:proofErr w:type="spellStart"/>
      <w:r w:rsidR="001224D6">
        <w:rPr>
          <w:rFonts w:ascii="Californian FB" w:hAnsi="Californian FB"/>
        </w:rPr>
        <w:t>terlihat</w:t>
      </w:r>
      <w:proofErr w:type="spellEnd"/>
      <w:r w:rsidR="001224D6">
        <w:rPr>
          <w:rFonts w:ascii="Californian FB" w:hAnsi="Californian FB"/>
        </w:rPr>
        <w:t xml:space="preserve"> </w:t>
      </w:r>
      <w:proofErr w:type="spellStart"/>
      <w:r w:rsidR="001224D6">
        <w:rPr>
          <w:rFonts w:ascii="Californian FB" w:hAnsi="Californian FB"/>
        </w:rPr>
        <w:t>remeh</w:t>
      </w:r>
      <w:proofErr w:type="spellEnd"/>
      <w:r w:rsidR="001224D6">
        <w:rPr>
          <w:rFonts w:ascii="Californian FB" w:hAnsi="Californian FB"/>
        </w:rPr>
        <w:t xml:space="preserve"> </w:t>
      </w:r>
      <w:proofErr w:type="spellStart"/>
      <w:r w:rsidR="001224D6">
        <w:rPr>
          <w:rFonts w:ascii="Californian FB" w:hAnsi="Californian FB"/>
        </w:rPr>
        <w:t>ini</w:t>
      </w:r>
      <w:proofErr w:type="spellEnd"/>
      <w:r w:rsidR="001224D6">
        <w:rPr>
          <w:rFonts w:ascii="Californian FB" w:hAnsi="Californian FB"/>
        </w:rPr>
        <w:t xml:space="preserve"> </w:t>
      </w:r>
      <w:proofErr w:type="spellStart"/>
      <w:r w:rsidR="001224D6">
        <w:rPr>
          <w:rFonts w:ascii="Californian FB" w:hAnsi="Californian FB"/>
        </w:rPr>
        <w:t>dianggap</w:t>
      </w:r>
      <w:proofErr w:type="spellEnd"/>
      <w:r w:rsidR="001224D6">
        <w:rPr>
          <w:rFonts w:ascii="Californian FB" w:hAnsi="Californian FB"/>
        </w:rPr>
        <w:t xml:space="preserve"> </w:t>
      </w:r>
      <w:proofErr w:type="spellStart"/>
      <w:r w:rsidR="001224D6">
        <w:rPr>
          <w:rFonts w:ascii="Californian FB" w:hAnsi="Californian FB"/>
        </w:rPr>
        <w:t>sebagai</w:t>
      </w:r>
      <w:proofErr w:type="spellEnd"/>
      <w:r w:rsidR="001224D6">
        <w:rPr>
          <w:rFonts w:ascii="Californian FB" w:hAnsi="Californian FB"/>
        </w:rPr>
        <w:t xml:space="preserve"> </w:t>
      </w:r>
      <w:proofErr w:type="spellStart"/>
      <w:r w:rsidR="001224D6">
        <w:rPr>
          <w:rFonts w:ascii="Californian FB" w:hAnsi="Californian FB"/>
        </w:rPr>
        <w:t>pengganti</w:t>
      </w:r>
      <w:proofErr w:type="spellEnd"/>
      <w:r w:rsidR="001224D6">
        <w:rPr>
          <w:rFonts w:ascii="Californian FB" w:hAnsi="Californian FB"/>
        </w:rPr>
        <w:t xml:space="preserve"> Mauro, </w:t>
      </w:r>
      <w:proofErr w:type="spellStart"/>
      <w:r w:rsidR="001224D6">
        <w:rPr>
          <w:rFonts w:ascii="Californian FB" w:hAnsi="Californian FB"/>
        </w:rPr>
        <w:t>sehingga</w:t>
      </w:r>
      <w:proofErr w:type="spellEnd"/>
      <w:r w:rsidR="001224D6">
        <w:rPr>
          <w:rFonts w:ascii="Californian FB" w:hAnsi="Californian FB"/>
        </w:rPr>
        <w:t xml:space="preserve"> </w:t>
      </w:r>
      <w:proofErr w:type="spellStart"/>
      <w:r w:rsidR="001224D6">
        <w:rPr>
          <w:rFonts w:ascii="Californian FB" w:hAnsi="Californian FB"/>
        </w:rPr>
        <w:t>ketika</w:t>
      </w:r>
      <w:proofErr w:type="spellEnd"/>
      <w:r w:rsidR="001224D6">
        <w:rPr>
          <w:rFonts w:ascii="Californian FB" w:hAnsi="Californian FB"/>
        </w:rPr>
        <w:t xml:space="preserve"> Carlo </w:t>
      </w:r>
      <w:proofErr w:type="spellStart"/>
      <w:r w:rsidR="00F677E9">
        <w:rPr>
          <w:rFonts w:ascii="Californian FB" w:hAnsi="Californian FB"/>
        </w:rPr>
        <w:t>merebutnya</w:t>
      </w:r>
      <w:proofErr w:type="spellEnd"/>
      <w:r w:rsidR="00F677E9">
        <w:rPr>
          <w:rFonts w:ascii="Californian FB" w:hAnsi="Californian FB"/>
        </w:rPr>
        <w:t xml:space="preserve"> </w:t>
      </w:r>
      <w:proofErr w:type="spellStart"/>
      <w:r w:rsidR="00F677E9">
        <w:rPr>
          <w:rFonts w:ascii="Californian FB" w:hAnsi="Californian FB"/>
        </w:rPr>
        <w:t>dari</w:t>
      </w:r>
      <w:proofErr w:type="spellEnd"/>
      <w:r w:rsidR="00F677E9">
        <w:rPr>
          <w:rFonts w:ascii="Californian FB" w:hAnsi="Californian FB"/>
        </w:rPr>
        <w:t xml:space="preserve"> </w:t>
      </w:r>
      <w:proofErr w:type="gramStart"/>
      <w:r w:rsidR="00F677E9">
        <w:rPr>
          <w:rFonts w:ascii="Californian FB" w:hAnsi="Californian FB"/>
        </w:rPr>
        <w:t xml:space="preserve">Merry  </w:t>
      </w:r>
      <w:proofErr w:type="spellStart"/>
      <w:r w:rsidR="00F677E9">
        <w:rPr>
          <w:rFonts w:ascii="Californian FB" w:hAnsi="Californian FB"/>
        </w:rPr>
        <w:t>dan</w:t>
      </w:r>
      <w:proofErr w:type="spellEnd"/>
      <w:proofErr w:type="gramEnd"/>
      <w:r w:rsidR="00F677E9">
        <w:rPr>
          <w:rFonts w:ascii="Californian FB" w:hAnsi="Californian FB"/>
        </w:rPr>
        <w:t xml:space="preserve"> </w:t>
      </w:r>
      <w:proofErr w:type="spellStart"/>
      <w:r w:rsidR="00F677E9">
        <w:rPr>
          <w:rFonts w:ascii="Californian FB" w:hAnsi="Californian FB"/>
        </w:rPr>
        <w:t>akhirnya</w:t>
      </w:r>
      <w:proofErr w:type="spellEnd"/>
      <w:r w:rsidR="00F677E9">
        <w:rPr>
          <w:rFonts w:ascii="Californian FB" w:hAnsi="Californian FB"/>
        </w:rPr>
        <w:t xml:space="preserve"> </w:t>
      </w:r>
      <w:proofErr w:type="spellStart"/>
      <w:r w:rsidR="00F677E9">
        <w:rPr>
          <w:rFonts w:ascii="Californian FB" w:hAnsi="Californian FB"/>
        </w:rPr>
        <w:t>menghilangkannya</w:t>
      </w:r>
      <w:proofErr w:type="spellEnd"/>
      <w:r w:rsidR="00F677E9">
        <w:rPr>
          <w:rFonts w:ascii="Californian FB" w:hAnsi="Californian FB"/>
        </w:rPr>
        <w:t xml:space="preserve"> Merry </w:t>
      </w:r>
      <w:proofErr w:type="spellStart"/>
      <w:r w:rsidR="00F677E9">
        <w:rPr>
          <w:rFonts w:ascii="Californian FB" w:hAnsi="Californian FB"/>
        </w:rPr>
        <w:t>menjadi</w:t>
      </w:r>
      <w:proofErr w:type="spellEnd"/>
      <w:r w:rsidR="00F677E9">
        <w:rPr>
          <w:rFonts w:ascii="Californian FB" w:hAnsi="Californian FB"/>
        </w:rPr>
        <w:t xml:space="preserve"> </w:t>
      </w:r>
      <w:proofErr w:type="spellStart"/>
      <w:r w:rsidR="00F677E9">
        <w:rPr>
          <w:rFonts w:ascii="Californian FB" w:hAnsi="Californian FB"/>
        </w:rPr>
        <w:t>sangat</w:t>
      </w:r>
      <w:proofErr w:type="spellEnd"/>
      <w:r w:rsidR="00F677E9">
        <w:rPr>
          <w:rFonts w:ascii="Californian FB" w:hAnsi="Californian FB"/>
        </w:rPr>
        <w:t xml:space="preserve"> </w:t>
      </w:r>
      <w:proofErr w:type="spellStart"/>
      <w:r w:rsidR="00F677E9">
        <w:rPr>
          <w:rFonts w:ascii="Californian FB" w:hAnsi="Californian FB"/>
        </w:rPr>
        <w:t>marah</w:t>
      </w:r>
      <w:proofErr w:type="spellEnd"/>
      <w:r w:rsidR="00F677E9">
        <w:rPr>
          <w:rFonts w:ascii="Californian FB" w:hAnsi="Californian FB"/>
        </w:rPr>
        <w:t xml:space="preserve"> </w:t>
      </w:r>
      <w:proofErr w:type="spellStart"/>
      <w:r w:rsidR="00065F1C">
        <w:rPr>
          <w:rFonts w:ascii="Californian FB" w:hAnsi="Californian FB"/>
        </w:rPr>
        <w:t>dan</w:t>
      </w:r>
      <w:proofErr w:type="spellEnd"/>
      <w:r w:rsidR="00065F1C">
        <w:rPr>
          <w:rFonts w:ascii="Californian FB" w:hAnsi="Californian FB"/>
        </w:rPr>
        <w:t xml:space="preserve"> </w:t>
      </w:r>
      <w:proofErr w:type="spellStart"/>
      <w:r w:rsidR="00065F1C">
        <w:rPr>
          <w:rFonts w:ascii="Californian FB" w:hAnsi="Californian FB"/>
        </w:rPr>
        <w:t>sedih</w:t>
      </w:r>
      <w:proofErr w:type="spellEnd"/>
      <w:r w:rsidR="00065F1C">
        <w:rPr>
          <w:rFonts w:ascii="Californian FB" w:hAnsi="Californian FB"/>
        </w:rPr>
        <w:t xml:space="preserve"> </w:t>
      </w:r>
      <w:proofErr w:type="spellStart"/>
      <w:r w:rsidR="00F677E9">
        <w:rPr>
          <w:rFonts w:ascii="Californian FB" w:hAnsi="Californian FB"/>
        </w:rPr>
        <w:t>karena</w:t>
      </w:r>
      <w:proofErr w:type="spellEnd"/>
      <w:r w:rsidR="00F677E9">
        <w:rPr>
          <w:rFonts w:ascii="Californian FB" w:hAnsi="Californian FB"/>
        </w:rPr>
        <w:t xml:space="preserve"> </w:t>
      </w:r>
      <w:proofErr w:type="spellStart"/>
      <w:r w:rsidR="00F677E9">
        <w:rPr>
          <w:rFonts w:ascii="Californian FB" w:hAnsi="Californian FB"/>
        </w:rPr>
        <w:t>itu</w:t>
      </w:r>
      <w:proofErr w:type="spellEnd"/>
      <w:r w:rsidR="00F677E9">
        <w:rPr>
          <w:rFonts w:ascii="Californian FB" w:hAnsi="Californian FB"/>
        </w:rPr>
        <w:t xml:space="preserve"> </w:t>
      </w:r>
      <w:proofErr w:type="spellStart"/>
      <w:r w:rsidR="00F677E9">
        <w:rPr>
          <w:rFonts w:ascii="Californian FB" w:hAnsi="Californian FB"/>
        </w:rPr>
        <w:t>berarti</w:t>
      </w:r>
      <w:proofErr w:type="spellEnd"/>
      <w:r w:rsidR="00F677E9">
        <w:rPr>
          <w:rFonts w:ascii="Californian FB" w:hAnsi="Californian FB"/>
        </w:rPr>
        <w:t xml:space="preserve"> </w:t>
      </w:r>
      <w:proofErr w:type="spellStart"/>
      <w:r w:rsidR="00C24F08">
        <w:rPr>
          <w:rFonts w:ascii="Californian FB" w:hAnsi="Californian FB"/>
        </w:rPr>
        <w:t>hilangnya</w:t>
      </w:r>
      <w:proofErr w:type="spellEnd"/>
      <w:r w:rsidR="00C24F08">
        <w:rPr>
          <w:rFonts w:ascii="Californian FB" w:hAnsi="Californian FB"/>
        </w:rPr>
        <w:t xml:space="preserve"> </w:t>
      </w:r>
      <w:proofErr w:type="spellStart"/>
      <w:r w:rsidR="00F677E9">
        <w:rPr>
          <w:rFonts w:ascii="Californian FB" w:hAnsi="Californian FB"/>
        </w:rPr>
        <w:t>keberadaan</w:t>
      </w:r>
      <w:proofErr w:type="spellEnd"/>
      <w:r w:rsidR="00F677E9">
        <w:rPr>
          <w:rFonts w:ascii="Californian FB" w:hAnsi="Californian FB"/>
        </w:rPr>
        <w:t xml:space="preserve"> </w:t>
      </w:r>
      <w:r w:rsidR="001224D6">
        <w:rPr>
          <w:rFonts w:ascii="Californian FB" w:hAnsi="Californian FB"/>
        </w:rPr>
        <w:t xml:space="preserve"> </w:t>
      </w:r>
      <w:r w:rsidR="00065F1C">
        <w:rPr>
          <w:rFonts w:ascii="Californian FB" w:hAnsi="Californian FB"/>
        </w:rPr>
        <w:t xml:space="preserve">Mauro. </w:t>
      </w:r>
      <w:commentRangeStart w:id="1"/>
      <w:proofErr w:type="spellStart"/>
      <w:proofErr w:type="gramStart"/>
      <w:r w:rsidR="006A6580">
        <w:rPr>
          <w:rFonts w:ascii="Californian FB" w:hAnsi="Californian FB"/>
        </w:rPr>
        <w:t>Jadi</w:t>
      </w:r>
      <w:proofErr w:type="spellEnd"/>
      <w:r w:rsidR="006A6580">
        <w:rPr>
          <w:rFonts w:ascii="Californian FB" w:hAnsi="Californian FB"/>
        </w:rPr>
        <w:t xml:space="preserve"> </w:t>
      </w:r>
      <w:proofErr w:type="spellStart"/>
      <w:r w:rsidR="006A6580">
        <w:rPr>
          <w:rFonts w:ascii="Californian FB" w:hAnsi="Californian FB"/>
        </w:rPr>
        <w:t>harmonika</w:t>
      </w:r>
      <w:proofErr w:type="spellEnd"/>
      <w:r w:rsidR="006A6580">
        <w:rPr>
          <w:rFonts w:ascii="Californian FB" w:hAnsi="Californian FB"/>
        </w:rPr>
        <w:t xml:space="preserve"> </w:t>
      </w:r>
      <w:proofErr w:type="spellStart"/>
      <w:r w:rsidR="00C24F08">
        <w:rPr>
          <w:rFonts w:ascii="Californian FB" w:hAnsi="Californian FB"/>
        </w:rPr>
        <w:t>bukan</w:t>
      </w:r>
      <w:proofErr w:type="spellEnd"/>
      <w:r w:rsidR="00C24F08">
        <w:rPr>
          <w:rFonts w:ascii="Californian FB" w:hAnsi="Californian FB"/>
        </w:rPr>
        <w:t xml:space="preserve"> </w:t>
      </w:r>
      <w:proofErr w:type="spellStart"/>
      <w:r w:rsidR="00C24F08">
        <w:rPr>
          <w:rFonts w:ascii="Californian FB" w:hAnsi="Californian FB"/>
        </w:rPr>
        <w:t>hanya</w:t>
      </w:r>
      <w:proofErr w:type="spellEnd"/>
      <w:r w:rsidR="00C24F08">
        <w:rPr>
          <w:rFonts w:ascii="Californian FB" w:hAnsi="Californian FB"/>
        </w:rPr>
        <w:t xml:space="preserve"> </w:t>
      </w:r>
      <w:proofErr w:type="spellStart"/>
      <w:r w:rsidR="00C24F08">
        <w:rPr>
          <w:rFonts w:ascii="Californian FB" w:hAnsi="Californian FB"/>
        </w:rPr>
        <w:t>sekedar</w:t>
      </w:r>
      <w:proofErr w:type="spellEnd"/>
      <w:r w:rsidR="00C24F08">
        <w:rPr>
          <w:rFonts w:ascii="Californian FB" w:hAnsi="Californian FB"/>
        </w:rPr>
        <w:t xml:space="preserve"> </w:t>
      </w:r>
      <w:proofErr w:type="spellStart"/>
      <w:r w:rsidR="00C24F08">
        <w:rPr>
          <w:rFonts w:ascii="Californian FB" w:hAnsi="Californian FB"/>
        </w:rPr>
        <w:t>alat</w:t>
      </w:r>
      <w:proofErr w:type="spellEnd"/>
      <w:r w:rsidR="00C24F08">
        <w:rPr>
          <w:rFonts w:ascii="Californian FB" w:hAnsi="Californian FB"/>
        </w:rPr>
        <w:t xml:space="preserve"> </w:t>
      </w:r>
      <w:proofErr w:type="spellStart"/>
      <w:r w:rsidR="00C24F08">
        <w:rPr>
          <w:rFonts w:ascii="Californian FB" w:hAnsi="Californian FB"/>
        </w:rPr>
        <w:t>musik</w:t>
      </w:r>
      <w:proofErr w:type="spellEnd"/>
      <w:r w:rsidR="00C24F08">
        <w:rPr>
          <w:rFonts w:ascii="Californian FB" w:hAnsi="Californian FB"/>
        </w:rPr>
        <w:t xml:space="preserve"> </w:t>
      </w:r>
      <w:proofErr w:type="spellStart"/>
      <w:r w:rsidR="00C24F08">
        <w:rPr>
          <w:rFonts w:ascii="Californian FB" w:hAnsi="Californian FB"/>
        </w:rPr>
        <w:t>bagi</w:t>
      </w:r>
      <w:proofErr w:type="spellEnd"/>
      <w:r w:rsidR="00C24F08">
        <w:rPr>
          <w:rFonts w:ascii="Californian FB" w:hAnsi="Californian FB"/>
        </w:rPr>
        <w:t xml:space="preserve"> Merry, </w:t>
      </w:r>
      <w:proofErr w:type="spellStart"/>
      <w:r w:rsidR="00C24F08">
        <w:rPr>
          <w:rFonts w:ascii="Californian FB" w:hAnsi="Californian FB"/>
        </w:rPr>
        <w:t>melainkan</w:t>
      </w:r>
      <w:proofErr w:type="spellEnd"/>
      <w:r w:rsidR="00C24F08">
        <w:rPr>
          <w:rFonts w:ascii="Californian FB" w:hAnsi="Californian FB"/>
        </w:rPr>
        <w:t xml:space="preserve"> </w:t>
      </w:r>
      <w:proofErr w:type="spellStart"/>
      <w:r w:rsidR="006A6580">
        <w:rPr>
          <w:rFonts w:ascii="Californian FB" w:hAnsi="Californian FB"/>
        </w:rPr>
        <w:t>merupakan</w:t>
      </w:r>
      <w:proofErr w:type="spellEnd"/>
      <w:r w:rsidR="006A6580">
        <w:rPr>
          <w:rFonts w:ascii="Californian FB" w:hAnsi="Californian FB"/>
        </w:rPr>
        <w:t xml:space="preserve"> </w:t>
      </w:r>
      <w:proofErr w:type="spellStart"/>
      <w:r w:rsidR="006A6580">
        <w:rPr>
          <w:rFonts w:ascii="Californian FB" w:hAnsi="Californian FB"/>
        </w:rPr>
        <w:t>simbolis</w:t>
      </w:r>
      <w:r w:rsidR="00C24F08">
        <w:rPr>
          <w:rFonts w:ascii="Californian FB" w:hAnsi="Californian FB"/>
        </w:rPr>
        <w:t>asi</w:t>
      </w:r>
      <w:proofErr w:type="spellEnd"/>
      <w:r w:rsidR="00C24F08">
        <w:rPr>
          <w:rFonts w:ascii="Californian FB" w:hAnsi="Californian FB"/>
        </w:rPr>
        <w:t xml:space="preserve"> </w:t>
      </w:r>
      <w:proofErr w:type="spellStart"/>
      <w:r w:rsidR="00C24F08">
        <w:rPr>
          <w:rFonts w:ascii="Californian FB" w:hAnsi="Californian FB"/>
        </w:rPr>
        <w:t>keberadaan</w:t>
      </w:r>
      <w:proofErr w:type="spellEnd"/>
      <w:r w:rsidR="00C24F08">
        <w:rPr>
          <w:rFonts w:ascii="Californian FB" w:hAnsi="Californian FB"/>
        </w:rPr>
        <w:t xml:space="preserve"> Mauro.</w:t>
      </w:r>
      <w:proofErr w:type="gramEnd"/>
      <w:r w:rsidR="00C24F08">
        <w:rPr>
          <w:rFonts w:ascii="Californian FB" w:hAnsi="Californian FB"/>
        </w:rPr>
        <w:t xml:space="preserve"> </w:t>
      </w:r>
      <w:r w:rsidR="006A6580">
        <w:rPr>
          <w:rFonts w:ascii="Californian FB" w:hAnsi="Californian FB"/>
        </w:rPr>
        <w:t xml:space="preserve"> </w:t>
      </w:r>
    </w:p>
    <w:p w:rsidR="00065F1C" w:rsidRDefault="00065F1C">
      <w:pPr>
        <w:rPr>
          <w:rFonts w:ascii="Californian FB" w:hAnsi="Californian FB"/>
        </w:rPr>
      </w:pPr>
    </w:p>
    <w:commentRangeEnd w:id="1"/>
    <w:p w:rsidR="00065F1C" w:rsidRDefault="00F51056">
      <w:pPr>
        <w:rPr>
          <w:rFonts w:ascii="Californian FB" w:hAnsi="Californian FB"/>
        </w:rPr>
      </w:pPr>
      <w:r>
        <w:rPr>
          <w:rStyle w:val="CommentReference"/>
        </w:rPr>
        <w:commentReference w:id="1"/>
      </w:r>
      <w:r w:rsidR="00065F1C">
        <w:rPr>
          <w:rFonts w:ascii="Californian FB" w:hAnsi="Californian FB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8532"/>
      </w:tblGrid>
      <w:tr w:rsidR="00B4297C" w:rsidRPr="006A5A27" w:rsidTr="00516D2E">
        <w:tc>
          <w:tcPr>
            <w:tcW w:w="1188" w:type="dxa"/>
          </w:tcPr>
          <w:p w:rsidR="00B4297C" w:rsidRPr="006A5A27" w:rsidRDefault="00B4297C" w:rsidP="00516D2E">
            <w:pPr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6A5A27">
              <w:rPr>
                <w:rFonts w:ascii="Californian FB" w:hAnsi="Californian FB"/>
                <w:sz w:val="18"/>
                <w:szCs w:val="18"/>
              </w:rPr>
              <w:t>10</w:t>
            </w:r>
          </w:p>
        </w:tc>
        <w:tc>
          <w:tcPr>
            <w:tcW w:w="10080" w:type="dxa"/>
          </w:tcPr>
          <w:p w:rsidR="00B4297C" w:rsidRPr="006A5A27" w:rsidRDefault="00B4297C" w:rsidP="00516D2E">
            <w:pPr>
              <w:rPr>
                <w:rFonts w:ascii="Californian FB" w:hAnsi="Californian FB"/>
                <w:sz w:val="18"/>
                <w:szCs w:val="18"/>
              </w:rPr>
            </w:pPr>
            <w:r w:rsidRPr="006A5A27">
              <w:rPr>
                <w:rFonts w:ascii="Californian FB" w:hAnsi="Californian FB"/>
                <w:sz w:val="18"/>
                <w:szCs w:val="18"/>
              </w:rPr>
              <w:t xml:space="preserve">The student demonstrates a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perceptive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 understanding of the relevant aspects of the topic or theme. The work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consistently displays illustrative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 detail, development, and support. Creative pieces reflect a high degree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of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 imagination and sensitivity. The student’s response to literature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demonstrates a sophisticated analysis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 of the author’s intention and techniques. </w:t>
            </w:r>
          </w:p>
        </w:tc>
      </w:tr>
    </w:tbl>
    <w:p w:rsidR="00065F1C" w:rsidRDefault="00065F1C">
      <w:pPr>
        <w:rPr>
          <w:rFonts w:ascii="Californian FB" w:hAnsi="Californian FB"/>
        </w:rPr>
      </w:pPr>
    </w:p>
    <w:p w:rsidR="00065F1C" w:rsidRDefault="00065F1C">
      <w:pPr>
        <w:rPr>
          <w:rFonts w:ascii="Californian FB" w:hAnsi="Californian FB"/>
        </w:rPr>
      </w:pPr>
      <w:r>
        <w:rPr>
          <w:rFonts w:ascii="Californian FB" w:hAnsi="Californian FB"/>
        </w:rPr>
        <w:t>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8531"/>
      </w:tblGrid>
      <w:tr w:rsidR="00B4297C" w:rsidRPr="006A5A27" w:rsidTr="00516D2E">
        <w:tc>
          <w:tcPr>
            <w:tcW w:w="1188" w:type="dxa"/>
          </w:tcPr>
          <w:p w:rsidR="00B4297C" w:rsidRPr="006A5A27" w:rsidRDefault="00B4297C" w:rsidP="00516D2E">
            <w:pPr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6A5A27">
              <w:rPr>
                <w:rFonts w:ascii="Californian FB" w:hAnsi="Californian FB"/>
                <w:sz w:val="18"/>
                <w:szCs w:val="18"/>
              </w:rPr>
              <w:t>10</w:t>
            </w:r>
          </w:p>
        </w:tc>
        <w:tc>
          <w:tcPr>
            <w:tcW w:w="10080" w:type="dxa"/>
          </w:tcPr>
          <w:p w:rsidR="00B4297C" w:rsidRPr="006A5A27" w:rsidRDefault="00B4297C" w:rsidP="00516D2E">
            <w:pPr>
              <w:rPr>
                <w:rFonts w:ascii="Californian FB" w:hAnsi="Californian FB"/>
                <w:sz w:val="18"/>
                <w:szCs w:val="18"/>
              </w:rPr>
            </w:pPr>
            <w:r w:rsidRPr="006A5A27">
              <w:rPr>
                <w:rFonts w:ascii="Californian FB" w:hAnsi="Californian FB"/>
                <w:sz w:val="18"/>
                <w:szCs w:val="18"/>
              </w:rPr>
              <w:t xml:space="preserve">The student’s work is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consistently well organized, clear and coherent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, and arguments are presented in a perceptive and persuasive manner. Paragraph structure and transitions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effectively develop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 and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substantiate the ideas being expressed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. When such devices are required, critical convention and apparatus are used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in a sophisticated manner</w:t>
            </w:r>
            <w:r w:rsidRPr="006A5A27">
              <w:rPr>
                <w:rFonts w:ascii="Californian FB" w:hAnsi="Californian FB"/>
                <w:sz w:val="18"/>
                <w:szCs w:val="18"/>
              </w:rPr>
              <w:t>.</w:t>
            </w:r>
          </w:p>
        </w:tc>
      </w:tr>
    </w:tbl>
    <w:p w:rsidR="00065F1C" w:rsidRDefault="00065F1C">
      <w:pPr>
        <w:rPr>
          <w:rFonts w:ascii="Californian FB" w:hAnsi="Californian FB"/>
        </w:rPr>
      </w:pPr>
    </w:p>
    <w:p w:rsidR="00065F1C" w:rsidRDefault="00065F1C">
      <w:pPr>
        <w:rPr>
          <w:rFonts w:ascii="Californian FB" w:hAnsi="Californian FB"/>
        </w:rPr>
      </w:pPr>
      <w:r>
        <w:rPr>
          <w:rFonts w:ascii="Californian FB" w:hAnsi="Californian FB"/>
        </w:rPr>
        <w:t>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8532"/>
      </w:tblGrid>
      <w:tr w:rsidR="00B4297C" w:rsidRPr="006A5A27" w:rsidTr="00516D2E">
        <w:tc>
          <w:tcPr>
            <w:tcW w:w="1188" w:type="dxa"/>
          </w:tcPr>
          <w:p w:rsidR="00B4297C" w:rsidRPr="006A5A27" w:rsidRDefault="00B4297C" w:rsidP="00516D2E">
            <w:pPr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6A5A27">
              <w:rPr>
                <w:rFonts w:ascii="Californian FB" w:hAnsi="Californian FB"/>
                <w:sz w:val="18"/>
                <w:szCs w:val="18"/>
              </w:rPr>
              <w:t>10</w:t>
            </w:r>
          </w:p>
        </w:tc>
        <w:tc>
          <w:tcPr>
            <w:tcW w:w="10080" w:type="dxa"/>
          </w:tcPr>
          <w:p w:rsidR="00B4297C" w:rsidRPr="006A5A27" w:rsidRDefault="00B4297C" w:rsidP="00516D2E">
            <w:pPr>
              <w:rPr>
                <w:rFonts w:ascii="Californian FB" w:hAnsi="Californian FB"/>
                <w:sz w:val="18"/>
                <w:szCs w:val="18"/>
              </w:rPr>
            </w:pPr>
            <w:r w:rsidRPr="006A5A27">
              <w:rPr>
                <w:rFonts w:ascii="Californian FB" w:hAnsi="Californian FB"/>
                <w:sz w:val="18"/>
                <w:szCs w:val="18"/>
              </w:rPr>
              <w:t xml:space="preserve">The student’s use of vocabulary is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always appropriate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 and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greatly varied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 with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very infrequent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 errors in spelling, pronunciation, punctuation and syntax. The student has </w:t>
            </w:r>
            <w:r w:rsidRPr="006A5A27">
              <w:rPr>
                <w:rFonts w:ascii="Californian FB" w:hAnsi="Californian FB"/>
                <w:b/>
                <w:sz w:val="18"/>
                <w:szCs w:val="18"/>
              </w:rPr>
              <w:t>mastered</w:t>
            </w:r>
            <w:r w:rsidRPr="006A5A27">
              <w:rPr>
                <w:rFonts w:ascii="Californian FB" w:hAnsi="Californian FB"/>
                <w:sz w:val="18"/>
                <w:szCs w:val="18"/>
              </w:rPr>
              <w:t xml:space="preserve"> the use of a register suitable to intention and audience.</w:t>
            </w:r>
          </w:p>
        </w:tc>
      </w:tr>
    </w:tbl>
    <w:p w:rsidR="00065F1C" w:rsidRPr="00565346" w:rsidRDefault="00065F1C">
      <w:pPr>
        <w:rPr>
          <w:rFonts w:ascii="Californian FB" w:hAnsi="Californian FB"/>
        </w:rPr>
      </w:pPr>
    </w:p>
    <w:sectPr w:rsidR="00065F1C" w:rsidRPr="00565346" w:rsidSect="0073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1-12-01T09:53:00Z" w:initials="u">
    <w:p w:rsidR="00065F1C" w:rsidRDefault="00065F1C">
      <w:pPr>
        <w:pStyle w:val="CommentText"/>
      </w:pPr>
      <w:r>
        <w:rPr>
          <w:rStyle w:val="CommentReference"/>
        </w:rPr>
        <w:annotationRef/>
      </w:r>
      <w:proofErr w:type="spellStart"/>
      <w:r>
        <w:t>Opini</w:t>
      </w:r>
      <w:proofErr w:type="spellEnd"/>
      <w:r>
        <w:t xml:space="preserve"> (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utama</w:t>
      </w:r>
      <w:proofErr w:type="spellEnd"/>
      <w:r>
        <w:t>)</w:t>
      </w:r>
    </w:p>
    <w:p w:rsidR="00B4297C" w:rsidRDefault="00B4297C">
      <w:pPr>
        <w:pStyle w:val="CommentText"/>
      </w:pPr>
    </w:p>
    <w:p w:rsidR="00B4297C" w:rsidRDefault="00B4297C">
      <w:pPr>
        <w:pStyle w:val="CommentText"/>
      </w:pPr>
    </w:p>
    <w:p w:rsidR="00B4297C" w:rsidRDefault="00B4297C">
      <w:pPr>
        <w:pStyle w:val="CommentText"/>
      </w:pPr>
      <w:r>
        <w:t xml:space="preserve">Perceptive </w:t>
      </w:r>
      <w:proofErr w:type="gramStart"/>
      <w:r>
        <w:t xml:space="preserve">understanding  </w:t>
      </w:r>
      <w:r w:rsidRPr="00C24F08">
        <w:rPr>
          <w:highlight w:val="yellow"/>
        </w:rPr>
        <w:t>(</w:t>
      </w:r>
      <w:proofErr w:type="gramEnd"/>
      <w:r w:rsidRPr="00C24F08">
        <w:rPr>
          <w:highlight w:val="yellow"/>
        </w:rPr>
        <w:t>A)</w:t>
      </w:r>
    </w:p>
  </w:comment>
  <w:comment w:id="1" w:author="user" w:date="2011-12-01T09:41:00Z" w:initials="u">
    <w:p w:rsidR="00F51056" w:rsidRDefault="00F51056">
      <w:pPr>
        <w:pStyle w:val="CommentText"/>
      </w:pPr>
      <w:r>
        <w:rPr>
          <w:rStyle w:val="CommentReference"/>
        </w:rPr>
        <w:annotationRef/>
      </w:r>
      <w:proofErr w:type="spellStart"/>
      <w:r>
        <w:t>Penutup</w:t>
      </w:r>
      <w:proofErr w:type="spellEnd"/>
      <w:r>
        <w:t xml:space="preserve">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5346"/>
    <w:rsid w:val="00065F1C"/>
    <w:rsid w:val="001224D6"/>
    <w:rsid w:val="003509D6"/>
    <w:rsid w:val="003F1ECD"/>
    <w:rsid w:val="00565346"/>
    <w:rsid w:val="006A6580"/>
    <w:rsid w:val="007300CE"/>
    <w:rsid w:val="00B4297C"/>
    <w:rsid w:val="00C24F08"/>
    <w:rsid w:val="00F51056"/>
    <w:rsid w:val="00F6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2011-12-01T00:13:00Z</dcterms:created>
  <dcterms:modified xsi:type="dcterms:W3CDTF">2011-12-01T02:56:00Z</dcterms:modified>
</cp:coreProperties>
</file>